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06C7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06C79">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06C79">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06C79">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06C79">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06C7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CA8138D" w:rsidR="00377580" w:rsidRPr="00080A71" w:rsidRDefault="006A5FE2" w:rsidP="005F6927">
                <w:pPr>
                  <w:tabs>
                    <w:tab w:val="left" w:pos="426"/>
                  </w:tabs>
                  <w:rPr>
                    <w:bCs/>
                    <w:lang w:val="en-IE" w:eastAsia="en-GB"/>
                  </w:rPr>
                </w:pPr>
                <w:r>
                  <w:rPr>
                    <w:bCs/>
                    <w:lang w:val="fr-BE" w:eastAsia="en-GB"/>
                  </w:rPr>
                  <w:t>ENV-B-3</w:t>
                </w:r>
              </w:p>
            </w:tc>
          </w:sdtContent>
        </w:sdt>
      </w:tr>
      <w:tr w:rsidR="00377580" w:rsidRPr="006A5FE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5C1ABB4" w:rsidR="00377580" w:rsidRPr="00080A71" w:rsidRDefault="006A5FE2" w:rsidP="005F6927">
                <w:pPr>
                  <w:tabs>
                    <w:tab w:val="left" w:pos="426"/>
                  </w:tabs>
                  <w:rPr>
                    <w:bCs/>
                    <w:lang w:val="en-IE" w:eastAsia="en-GB"/>
                  </w:rPr>
                </w:pPr>
                <w:r>
                  <w:rPr>
                    <w:bCs/>
                    <w:lang w:val="fr-BE" w:eastAsia="en-GB"/>
                  </w:rPr>
                  <w:t>418639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
                    <w:bCs/>
                    <w:lang w:val="en-IE" w:eastAsia="en-GB"/>
                  </w:rPr>
                  <w:id w:val="244151317"/>
                  <w:placeholder>
                    <w:docPart w:val="C1F45F3DBDA0457D91B98D98B6A5ECEE"/>
                  </w:placeholder>
                </w:sdtPr>
                <w:sdtEndPr/>
                <w:sdtContent>
                  <w:p w14:paraId="567E9BDD" w14:textId="4EB9B0A0" w:rsidR="006A5FE2" w:rsidRPr="00006C79" w:rsidRDefault="006A5FE2" w:rsidP="006A5FE2">
                    <w:pPr>
                      <w:rPr>
                        <w:lang w:val="pt-PT"/>
                      </w:rPr>
                    </w:pPr>
                    <w:r w:rsidRPr="00006C79">
                      <w:rPr>
                        <w:lang w:val="pt-PT"/>
                      </w:rPr>
                      <w:t>Karolina D’CUNHA (acting)</w:t>
                    </w:r>
                  </w:p>
                  <w:p w14:paraId="522E5BF4" w14:textId="77777777" w:rsidR="006A5FE2" w:rsidRPr="00006C79" w:rsidRDefault="006A5FE2" w:rsidP="006A5FE2">
                    <w:pPr>
                      <w:pStyle w:val="P68B1DB1-Normal1"/>
                      <w:rPr>
                        <w:lang w:val="pt-PT"/>
                      </w:rPr>
                    </w:pPr>
                    <w:r w:rsidRPr="00006C79">
                      <w:rPr>
                        <w:lang w:val="pt-PT"/>
                      </w:rPr>
                      <w:t>Karolina.D 'CUNHA@ec.europa.eu</w:t>
                    </w:r>
                  </w:p>
                  <w:p w14:paraId="578A8458" w14:textId="77777777" w:rsidR="006A5FE2" w:rsidRDefault="006A5FE2" w:rsidP="006A5FE2">
                    <w:pPr>
                      <w:pStyle w:val="P68B1DB1-Normal1"/>
                      <w:rPr>
                        <w:bCs/>
                        <w:lang w:val="en-IE" w:eastAsia="en-GB"/>
                      </w:rPr>
                    </w:pPr>
                    <w:r>
                      <w:t>+ 32 229 50381</w:t>
                    </w:r>
                  </w:p>
                </w:sdtContent>
              </w:sdt>
              <w:p w14:paraId="369CA7C8" w14:textId="7804029A" w:rsidR="00377580" w:rsidRPr="00080A71" w:rsidRDefault="00006C79" w:rsidP="005F6927">
                <w:pPr>
                  <w:tabs>
                    <w:tab w:val="left" w:pos="426"/>
                  </w:tabs>
                  <w:rPr>
                    <w:bCs/>
                    <w:lang w:val="en-IE" w:eastAsia="en-GB"/>
                  </w:rPr>
                </w:pPr>
              </w:p>
            </w:sdtContent>
          </w:sdt>
          <w:p w14:paraId="32DD8032" w14:textId="5CF6DEE8" w:rsidR="00377580" w:rsidRPr="001D3EEC" w:rsidRDefault="00006C7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A5FE2">
                  <w:rPr>
                    <w:bCs/>
                    <w:lang w:val="fr-BE" w:eastAsia="en-GB"/>
                  </w:rPr>
                  <w:t>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14:paraId="768BBE26" w14:textId="5720867B" w:rsidR="00377580" w:rsidRPr="001D3EEC" w:rsidRDefault="00006C7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A5FE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381828B6" w:rsidR="00377580" w:rsidRPr="001D3EEC" w:rsidRDefault="00006C79"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661552">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79418A34" w:rsidR="00377580" w:rsidRPr="001D3EEC" w:rsidRDefault="00006C79"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6A5FE2">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006C79"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006C79"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273FABD3"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0F3965">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06C79"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006C79"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3B1E28EA" w:rsidR="00377580" w:rsidRPr="001D3EEC" w:rsidRDefault="00006C79"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6A5FE2">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931701102"/>
            <w:placeholder>
              <w:docPart w:val="1954F1C10B074C2282031236A5444FAA"/>
            </w:placeholder>
          </w:sdtPr>
          <w:sdtEndPr/>
          <w:sdtContent>
            <w:p w14:paraId="30CB9341" w14:textId="77777777" w:rsidR="006A5FE2" w:rsidRDefault="006A5FE2" w:rsidP="006A5FE2">
              <w:pPr>
                <w:spacing w:after="0"/>
              </w:pPr>
            </w:p>
            <w:p w14:paraId="0CDCFBC2" w14:textId="77777777" w:rsidR="006A5FE2" w:rsidRPr="006A5FE2" w:rsidRDefault="006A5FE2" w:rsidP="006A5FE2">
              <w:pPr>
                <w:shd w:val="clear" w:color="auto" w:fill="FFFFFF" w:themeFill="background1"/>
                <w:spacing w:after="0"/>
                <w:ind w:left="426"/>
                <w:rPr>
                  <w:lang w:eastAsia="en-GB"/>
                </w:rPr>
              </w:pPr>
              <w:r>
                <w:t xml:space="preserve">L’unité «Du gaspillage aux ressources» de la DG Environnement se compose d’environ 30 collègues enthousiastes qui œuvrent en faveur d’une économie durable, circulaire et neutre en carbone en Europe. En tant qu’équipe de professionnels dynamiques, dont des économistes, des juristes, des spécialistes de l’environnement </w:t>
              </w:r>
              <w:r>
                <w:lastRenderedPageBreak/>
                <w:t xml:space="preserve">et des ingénieurs, nous sommes responsables de 12 actes législatifs relatifs aux déchets dans un domaine d’intérêt public et politique élevé. Nos politiques constituent un élément essentiel du règlement sur les matières premières critiques, du règlement pour une industrie «zéro net», du pacte industriel vert et du futur règlement sur l’économie circulaire. Notre objectif est d’accroître l’utilisation efficace des ressources et la circularité en abordant la chaîne de valeur de manière globale en réduisant au minimum la production de déchets, en réutilisant les produits et les matériaux et en améliorant le recyclage et le traitement des déchets. </w:t>
              </w:r>
            </w:p>
          </w:sdtContent>
        </w:sdt>
        <w:p w14:paraId="18140A21" w14:textId="14B2FE79" w:rsidR="001A0074" w:rsidRPr="00080A71" w:rsidRDefault="00006C79"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440982132"/>
            <w:placeholder>
              <w:docPart w:val="F13581C742F1491EB7C35F5AF9FC719F"/>
            </w:placeholder>
          </w:sdtPr>
          <w:sdtEndPr/>
          <w:sdtContent>
            <w:p w14:paraId="391CE136" w14:textId="77777777" w:rsidR="006A5FE2" w:rsidRPr="006A5FE2" w:rsidRDefault="006A5FE2" w:rsidP="006A5FE2">
              <w:pPr>
                <w:spacing w:after="0"/>
                <w:ind w:left="426"/>
                <w:rPr>
                  <w:lang w:eastAsia="en-GB"/>
                </w:rPr>
              </w:pPr>
              <w:r>
                <w:t xml:space="preserve">Nous recherchons un collègue, de préférence un juriste, qui travaillera à la mise en œuvre du nouveau règlement sur les batteries et à la révision de la directive relative aux déchets d’équipements électriques et électroniques (directive DEEE), ainsi qu’à l’appui des travaux relatifs à la directive relative à la limitation de l’utilisation de substances dangereuses dans les équipements électriques et électroniques (directive LdSD), dans le cadre d’une équipe plus vaste sur les matières premières critiques et les flux de déchets connexes. Le nouveau règlement sur les batteries constitue un instrument stratégique essentiel pour mettre en œuvre le pacte industriel vert et exige des règles plus détaillées pour être pleinement opérationnelles, qui couvriront l’ensemble du cycle de vie d’un produit: l’approvisionnement en matériaux, l’utilisation de substances, la production, la conception, le recyclage des batteries et le retour au cycle économique. Les directives DEEE et LdSD revêtent une grande importance pratique pour parvenir à la circularité des équipements électriques et électroniques, en s’attaquant aux conséquences environnementales et sur les matières premières de l’augmentation des déchets électroniques, en fixant des objectifs pour la collecte et la valorisation séparées des DEEE, en déclenchant l’élimination progressive et le remplacement des substances dangereuses dans le secteur de l’électronique et, partant, en soutenant la réutilisation et le recyclage, et en évitant les risques pour la santé et l’environnement. </w:t>
              </w:r>
            </w:p>
          </w:sdtContent>
        </w:sdt>
        <w:p w14:paraId="3B1D2FA2" w14:textId="23F8A445" w:rsidR="001A0074" w:rsidRPr="00080A71" w:rsidRDefault="00006C79"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sdt>
          <w:sdtPr>
            <w:rPr>
              <w:b/>
              <w:bCs/>
              <w:lang w:eastAsia="en-GB"/>
            </w:rPr>
            <w:id w:val="1323155491"/>
            <w:placeholder>
              <w:docPart w:val="9CB0F22DFCDD4D169F45A6C4DB457164"/>
            </w:placeholder>
          </w:sdtPr>
          <w:sdtEndPr/>
          <w:sdtContent>
            <w:p w14:paraId="2C6641ED" w14:textId="77777777" w:rsidR="006A5FE2" w:rsidRDefault="006A5FE2" w:rsidP="006A5FE2">
              <w:pPr>
                <w:spacing w:after="0"/>
                <w:ind w:left="426"/>
                <w:rPr>
                  <w:b/>
                  <w:bCs/>
                  <w:lang w:eastAsia="en-GB"/>
                </w:rPr>
              </w:pPr>
              <w:r>
                <w:t>En ce qui concerne le nouveau règlement relatif aux batteries, vous serez chargé de la mise en œuvre, de la rédaction d’un rapport au Parlement européen et au Conseil sur les substances préoccupantes présentes dans les batteries, ainsi que de mesures de suivi appropriées et d’un acte délégué sur les exigences en matière de performance et de durée applicables aux batteries portables. En outre, vous soutiendrez la rédaction juridique de la révision de la directive DEEE et des actes secondaires au titre</w:t>
              </w:r>
              <w:bookmarkStart w:id="0" w:name="_Hlk131522495"/>
              <w:r>
                <w:t xml:space="preserve"> de la directive LdSD. </w:t>
              </w:r>
              <w:bookmarkEnd w:id="0"/>
              <w:r>
                <w:t xml:space="preserve">Les tâches comprennent une analyse juridique et technique, avec le soutien d’autres collègues de la Commission, du Centre commun de recherche, de l’Agence européenne des produits chimiques et de contractants externes qui vous assistent dans des tâches spécifiques. Vous présenterez également la Commission au Parlement européen et au Conseil, lors de réunions de groupes d’experts, et coordonnerez les consultations des parties prenantes. </w:t>
              </w:r>
            </w:p>
          </w:sdtContent>
        </w:sdt>
        <w:p w14:paraId="7E409EA7" w14:textId="69FBD8D8" w:rsidR="001A0074" w:rsidRPr="00080A71" w:rsidRDefault="00006C79"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88C23" w14:textId="77777777" w:rsidR="00FB1F80" w:rsidRDefault="00FB1F80">
      <w:pPr>
        <w:spacing w:after="0"/>
      </w:pPr>
      <w:r>
        <w:separator/>
      </w:r>
    </w:p>
  </w:endnote>
  <w:endnote w:type="continuationSeparator" w:id="0">
    <w:p w14:paraId="6B3EDA6A" w14:textId="77777777" w:rsidR="00FB1F80" w:rsidRDefault="00FB1F8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6236F" w14:textId="77777777" w:rsidR="00FB1F80" w:rsidRDefault="00FB1F80">
      <w:pPr>
        <w:spacing w:after="0"/>
      </w:pPr>
      <w:r>
        <w:separator/>
      </w:r>
    </w:p>
  </w:footnote>
  <w:footnote w:type="continuationSeparator" w:id="0">
    <w:p w14:paraId="4075B67F" w14:textId="77777777" w:rsidR="00FB1F80" w:rsidRDefault="00FB1F80">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6C79"/>
    <w:rsid w:val="00080A71"/>
    <w:rsid w:val="000914BF"/>
    <w:rsid w:val="000F3965"/>
    <w:rsid w:val="001A0074"/>
    <w:rsid w:val="001D3EEC"/>
    <w:rsid w:val="00286865"/>
    <w:rsid w:val="002A6E30"/>
    <w:rsid w:val="002B37EB"/>
    <w:rsid w:val="00301CA3"/>
    <w:rsid w:val="00327989"/>
    <w:rsid w:val="00377580"/>
    <w:rsid w:val="00443957"/>
    <w:rsid w:val="00462268"/>
    <w:rsid w:val="004D3B51"/>
    <w:rsid w:val="00661552"/>
    <w:rsid w:val="006A1CB2"/>
    <w:rsid w:val="006A5FE2"/>
    <w:rsid w:val="006F23BA"/>
    <w:rsid w:val="0074301E"/>
    <w:rsid w:val="00762684"/>
    <w:rsid w:val="007A1396"/>
    <w:rsid w:val="007B5FAE"/>
    <w:rsid w:val="007E131B"/>
    <w:rsid w:val="008241B0"/>
    <w:rsid w:val="008315CD"/>
    <w:rsid w:val="008F2054"/>
    <w:rsid w:val="0092295D"/>
    <w:rsid w:val="00A00FAD"/>
    <w:rsid w:val="00A917BE"/>
    <w:rsid w:val="00B31DC8"/>
    <w:rsid w:val="00B42542"/>
    <w:rsid w:val="00C518F5"/>
    <w:rsid w:val="00E0579E"/>
    <w:rsid w:val="00E5708E"/>
    <w:rsid w:val="00EC0228"/>
    <w:rsid w:val="00F65CC2"/>
    <w:rsid w:val="00FB1F80"/>
    <w:rsid w:val="00FD13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customStyle="1" w:styleId="P68B1DB1-Normal1">
    <w:name w:val="P68B1DB1-Normal1"/>
    <w:basedOn w:val="Normal"/>
    <w:rsid w:val="006A5FE2"/>
    <w:rPr>
      <w:b/>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C1F45F3DBDA0457D91B98D98B6A5ECEE"/>
        <w:category>
          <w:name w:val="General"/>
          <w:gallery w:val="placeholder"/>
        </w:category>
        <w:types>
          <w:type w:val="bbPlcHdr"/>
        </w:types>
        <w:behaviors>
          <w:behavior w:val="content"/>
        </w:behaviors>
        <w:guid w:val="{5FAA95C4-FCA0-453E-851A-6C3C274734C3}"/>
      </w:docPartPr>
      <w:docPartBody>
        <w:p w:rsidR="00662F4F" w:rsidRDefault="00662F4F" w:rsidP="00662F4F">
          <w:pPr>
            <w:pStyle w:val="C1F45F3DBDA0457D91B98D98B6A5ECEE"/>
          </w:pPr>
          <w:r>
            <w:rPr>
              <w:rStyle w:val="PlaceholderText"/>
            </w:rPr>
            <w:t>Cliquer ou toucher ici pour introduire le texte.</w:t>
          </w:r>
        </w:p>
      </w:docPartBody>
    </w:docPart>
    <w:docPart>
      <w:docPartPr>
        <w:name w:val="1954F1C10B074C2282031236A5444FAA"/>
        <w:category>
          <w:name w:val="General"/>
          <w:gallery w:val="placeholder"/>
        </w:category>
        <w:types>
          <w:type w:val="bbPlcHdr"/>
        </w:types>
        <w:behaviors>
          <w:behavior w:val="content"/>
        </w:behaviors>
        <w:guid w:val="{A3F4E643-AD2F-4793-A97B-2AF0A7DED036}"/>
      </w:docPartPr>
      <w:docPartBody>
        <w:p w:rsidR="00662F4F" w:rsidRDefault="00662F4F" w:rsidP="00662F4F">
          <w:pPr>
            <w:pStyle w:val="1954F1C10B074C2282031236A5444FAA"/>
          </w:pPr>
          <w:r>
            <w:rPr>
              <w:rStyle w:val="PlaceholderText"/>
            </w:rPr>
            <w:t>Cliquer ou toucher ici pour introduire le texte.</w:t>
          </w:r>
        </w:p>
      </w:docPartBody>
    </w:docPart>
    <w:docPart>
      <w:docPartPr>
        <w:name w:val="F13581C742F1491EB7C35F5AF9FC719F"/>
        <w:category>
          <w:name w:val="General"/>
          <w:gallery w:val="placeholder"/>
        </w:category>
        <w:types>
          <w:type w:val="bbPlcHdr"/>
        </w:types>
        <w:behaviors>
          <w:behavior w:val="content"/>
        </w:behaviors>
        <w:guid w:val="{279DDC4F-3415-4319-BBF8-68EDA58EEC64}"/>
      </w:docPartPr>
      <w:docPartBody>
        <w:p w:rsidR="00662F4F" w:rsidRDefault="00662F4F" w:rsidP="00662F4F">
          <w:pPr>
            <w:pStyle w:val="F13581C742F1491EB7C35F5AF9FC719F"/>
          </w:pPr>
          <w:r>
            <w:rPr>
              <w:rStyle w:val="PlaceholderText"/>
            </w:rPr>
            <w:t>Cliquer ou toucher ici pour introduire le texte.</w:t>
          </w:r>
        </w:p>
      </w:docPartBody>
    </w:docPart>
    <w:docPart>
      <w:docPartPr>
        <w:name w:val="9CB0F22DFCDD4D169F45A6C4DB457164"/>
        <w:category>
          <w:name w:val="General"/>
          <w:gallery w:val="placeholder"/>
        </w:category>
        <w:types>
          <w:type w:val="bbPlcHdr"/>
        </w:types>
        <w:behaviors>
          <w:behavior w:val="content"/>
        </w:behaviors>
        <w:guid w:val="{8DF16E88-F02B-4B7A-92A4-84ACB4BF1DA7}"/>
      </w:docPartPr>
      <w:docPartBody>
        <w:p w:rsidR="00662F4F" w:rsidRDefault="00662F4F" w:rsidP="00662F4F">
          <w:pPr>
            <w:pStyle w:val="9CB0F22DFCDD4D169F45A6C4DB457164"/>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86865"/>
    <w:rsid w:val="00534FB6"/>
    <w:rsid w:val="00662F4F"/>
    <w:rsid w:val="00762684"/>
    <w:rsid w:val="007818B4"/>
    <w:rsid w:val="00983F83"/>
    <w:rsid w:val="00B42542"/>
    <w:rsid w:val="00C46A9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62F4F"/>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C1F45F3DBDA0457D91B98D98B6A5ECEE">
    <w:name w:val="C1F45F3DBDA0457D91B98D98B6A5ECEE"/>
    <w:rsid w:val="00662F4F"/>
    <w:pPr>
      <w:spacing w:line="278" w:lineRule="auto"/>
    </w:pPr>
    <w:rPr>
      <w:kern w:val="2"/>
      <w:sz w:val="24"/>
      <w:szCs w:val="24"/>
      <w14:ligatures w14:val="standardContextual"/>
    </w:rPr>
  </w:style>
  <w:style w:type="paragraph" w:customStyle="1" w:styleId="1954F1C10B074C2282031236A5444FAA">
    <w:name w:val="1954F1C10B074C2282031236A5444FAA"/>
    <w:rsid w:val="00662F4F"/>
    <w:pPr>
      <w:spacing w:line="278" w:lineRule="auto"/>
    </w:pPr>
    <w:rPr>
      <w:kern w:val="2"/>
      <w:sz w:val="24"/>
      <w:szCs w:val="24"/>
      <w14:ligatures w14:val="standardContextual"/>
    </w:rPr>
  </w:style>
  <w:style w:type="paragraph" w:customStyle="1" w:styleId="F13581C742F1491EB7C35F5AF9FC719F">
    <w:name w:val="F13581C742F1491EB7C35F5AF9FC719F"/>
    <w:rsid w:val="00662F4F"/>
    <w:pPr>
      <w:spacing w:line="278" w:lineRule="auto"/>
    </w:pPr>
    <w:rPr>
      <w:kern w:val="2"/>
      <w:sz w:val="24"/>
      <w:szCs w:val="24"/>
      <w14:ligatures w14:val="standardContextual"/>
    </w:rPr>
  </w:style>
  <w:style w:type="paragraph" w:customStyle="1" w:styleId="9CB0F22DFCDD4D169F45A6C4DB457164">
    <w:name w:val="9CB0F22DFCDD4D169F45A6C4DB457164"/>
    <w:rsid w:val="00662F4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09228694-344E-49B0-A620-5D247F795605}"/>
</file>

<file path=customXml/itemProps4.xml><?xml version="1.0" encoding="utf-8"?>
<ds:datastoreItem xmlns:ds="http://schemas.openxmlformats.org/officeDocument/2006/customXml" ds:itemID="{6645E3B9-DC37-4C54-B851-4EAF11F67296}">
  <ds:schemaRefs>
    <ds:schemaRef ds:uri="http://schemas.microsoft.com/sharepoint/v3/contenttype/forms"/>
  </ds:schemaRefs>
</ds:datastoreItem>
</file>

<file path=customXml/itemProps5.xml><?xml version="1.0" encoding="utf-8"?>
<ds:datastoreItem xmlns:ds="http://schemas.openxmlformats.org/officeDocument/2006/customXml" ds:itemID="{4ECD211B-84F8-4F7B-8F34-0F094342A17E}">
  <ds:schemaRefs>
    <ds:schemaRef ds:uri="http://schemas.microsoft.com/office/2006/metadata/properties"/>
    <ds:schemaRef ds:uri="http://purl.org/dc/terms/"/>
    <ds:schemaRef ds:uri="http://purl.org/dc/dcmitype/"/>
    <ds:schemaRef ds:uri="http://purl.org/dc/elements/1.1/"/>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1255</Words>
  <Characters>7157</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2024-03-08T17:01:00Z</dcterms:created>
  <dcterms:modified xsi:type="dcterms:W3CDTF">2025-09-05T08:27:00Z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